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DB Energy publikuje raport „Efektywność i bezpieczeństwo energetyczne. Technologie dla przemysłu”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DB Energy zapowiada najnowszy raport pt. „Efektywność i bezpieczeństwo energetyczne. Technologie dla przemysłu” – kompleksowe opracowanie poświęcone technologiom, które realnie wzmacniają niezależność energetyczną, stabilność operacyjną oraz konkurencyjność dużych i średnich przedsiębiorstw przemysłowych.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Publikacja powstała z myślą o firmach, które stoją przed decyzją jakie inwestycje wdrożyć, w jakiej kolejności oraz w jaki sposób połączyć cele finansowe, regulacyjne i operacyjne w spójną strategię modernizacji. </w:t>
      </w:r>
      <w:r>
        <w:rPr>
          <w:rFonts w:ascii="calibri" w:hAnsi="calibri" w:eastAsia="calibri" w:cs="calibri"/>
          <w:sz w:val="24"/>
          <w:szCs w:val="24"/>
        </w:rPr>
        <w:t xml:space="preserve">Autorzy raportu analizują aktualne otoczenie rynkowe i regulacyjne, wskazując, że efektywność energetyczna przestała być wyłącznie odpowiedzią na presję kosztową czy wymogi prawne.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Przedsiębiorstwa coraz wyraźniej szukają dziś niezależności energetycznej, stabilności operacyjnej i przewagi konkurencyjnej. Rosnące ceny energii, zakłócenia w dostawach energii z sieci oraz wdrażane regulacje prawne sprawiają, że dla energochłonnych firm efektywność energetyczna nie jest już postrzegana wyłącznie jako optymalizacja – staje się elementem strategicznego zarządzania ryzykiem i ciągłością produkcji.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Opracowanie omawia m.in. wpływ zmian wynikających z pakietu Fit for 55, nowe</w:t>
      </w:r>
      <w:r>
        <w:rPr>
          <w:rFonts w:ascii="calibri" w:hAnsi="calibri" w:eastAsia="calibri" w:cs="calibri"/>
          <w:sz w:val="24"/>
          <w:szCs w:val="24"/>
        </w:rPr>
        <w:t xml:space="preserve">lizacji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dyrektywy EED oraz ro</w:t>
      </w:r>
      <w:r>
        <w:rPr>
          <w:rFonts w:ascii="calibri" w:hAnsi="calibri" w:eastAsia="calibri" w:cs="calibri"/>
          <w:sz w:val="24"/>
          <w:szCs w:val="24"/>
        </w:rPr>
        <w:t xml:space="preserve">zszerzanych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obowiązków raportowych. Wskazuje również, jaką rolę w planowaniu inwestycji odgrywa audyt energetyczny – jako narzędzie budowy wieloletniej mapy drogowej transformacji energetycznej zakładu.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Premierę raportu DB Energy zapowiada na początek kwietnia 2026 roku.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Aby otrzymać premierowe wydanie należy zapisać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 tym linkiem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,,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Efektywność energetyczna w 202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6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stała się narzędziem do zwiększania odporności. Dla przemysłu stabilność systemu elektroenergetycznego i ciągłość pracy to być albo nie być. Jeden dzień awarii oznacza setki tysięcy strat. Dlatego właśnie stworzyliśmy ten raport, który poświęcamy technologiom stosowanym dla poprawy niezależności energetycznej, bezpieczeństwa i efektywności energetycznej.”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komentuje dr inż. Piotr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Danielski</w:t>
      </w:r>
      <w:r>
        <w:rPr>
          <w:rFonts w:ascii="calibri" w:hAnsi="calibri" w:eastAsia="calibri" w:cs="calibri"/>
          <w:sz w:val="24"/>
          <w:szCs w:val="24"/>
        </w:rPr>
        <w:t xml:space="preserve">, Prezes Zarządu DB Energy.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Technologie dla przemysłu – od kogeneracji po SMR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obejmuje przekrojową analizę kluczowych technologii stosowanych w przemyśle, w tym: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kogeneracji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trigeneracji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odzysku ciepła odpadowego,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nowoczesnego chłodnictwa,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źródeł ciepła,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instalacji OZE (</w:t>
      </w:r>
      <w:r>
        <w:rPr>
          <w:rFonts w:ascii="calibri" w:hAnsi="calibri" w:eastAsia="calibri" w:cs="calibri"/>
          <w:sz w:val="24"/>
          <w:szCs w:val="24"/>
        </w:rPr>
        <w:t xml:space="preserve">fotowoltaika</w:t>
      </w:r>
      <w:r>
        <w:rPr>
          <w:rFonts w:ascii="calibri" w:hAnsi="calibri" w:eastAsia="calibri" w:cs="calibri"/>
          <w:sz w:val="24"/>
          <w:szCs w:val="24"/>
        </w:rPr>
        <w:t xml:space="preserve">, energetyka wiatrowa),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magazynów energii (BESS),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biogazowni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biometanowni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małych reaktorów jądrowych (SMR),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systemów zarządzania energią i ISO 50001.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z technologii została omówiona w kontekście jej wpływu na samowystarczalność energetyczną, stabilność pracy zakładu, elastyczność systemu oraz zgodność regulacyjną. Autorzy wskazują również sytuacje, w których dana technologia nie będzie rozwiązaniem optymalnym – podkreślając znaczenie rzetelnej analizy danych i właściwego doboru mocy instalacji.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Głos ekspertów i współpraca branżowa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„Efektywność i bezpieczeństwo energetyczne</w:t>
      </w:r>
      <w:r>
        <w:rPr>
          <w:rFonts w:ascii="calibri" w:hAnsi="calibri" w:eastAsia="calibri" w:cs="calibri"/>
          <w:sz w:val="24"/>
          <w:szCs w:val="24"/>
        </w:rPr>
        <w:t xml:space="preserve">. T</w:t>
      </w:r>
      <w:r>
        <w:rPr>
          <w:rFonts w:ascii="calibri" w:hAnsi="calibri" w:eastAsia="calibri" w:cs="calibri"/>
          <w:sz w:val="24"/>
          <w:szCs w:val="24"/>
        </w:rPr>
        <w:t xml:space="preserve">echnologie dla przemysłu”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powstał we współpracy z wiodącymi organizacjami i firmami</w:t>
      </w:r>
      <w:r>
        <w:rPr>
          <w:rFonts w:ascii="calibri" w:hAnsi="calibri" w:eastAsia="calibri" w:cs="calibri"/>
          <w:sz w:val="24"/>
          <w:szCs w:val="24"/>
        </w:rPr>
        <w:t xml:space="preserve">, które na co dzień wspierają przedsiębiorców w poprawie bezpieczeństwa, konkurencyjności i odporności. Wśród n</w:t>
      </w:r>
      <w:r>
        <w:rPr>
          <w:rFonts w:ascii="calibri" w:hAnsi="calibri" w:eastAsia="calibri" w:cs="calibri"/>
          <w:sz w:val="24"/>
          <w:szCs w:val="24"/>
        </w:rPr>
        <w:t xml:space="preserve">ich są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między innymi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eksperci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BRIDGE Foundation, Olesiński i Wspólnicy, EY Polska i DISE Energy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autorzy, efektywność energetyczna to dziś nie tylko element zgodności regulacyjnej, ale przede wszystkim warunek stabilnego rozwoju przedsiębiorstwa. Inwestycje w nowoczesne technologie energetyczne są decyzją strategiczną – wpływają na koszty operacyjne, odporność na ryzyka rynkowe oraz długofalową pozycję konkurencyjną firmy.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DB Energy jest praktycznym przewodnikiem po technologiach, które mogą stać się fundamentem nowoczesnego, bezpiecznego i efektywnego energetycznie przemysłu.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DB Energy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 Energy to polska firma inżynieryjna, specjalizująca się w generalnym wykonawstwie inwestycji z zakresu efektywności energetycznej oraz usługach konsultingowych, audytowych i inżynieryjnych dla sektora przemysłowego. DB Energy jest spółką z polskim kapitałem.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Firma konsultuje, projektuje, finansuje i realizuje inwestycje energooszczędne dla średnich i dużych przedsiębiorstw przemysłowych na całym świecie.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Początkowo działalność spółki DB Energy skupiała się głównie na usługach konsultingowych oraz szerokim zakresie doradztwa dotyczącego efektywnego zarządzania energią. Wraz z rozwojem i zgromadzonym doświadczeniem, świadczone usługi zostały rozszerzone o projektowanie i realizację inwestycji jako generalny wykonawca, a także finansowanie inwestycji w ramach modelu ESCO.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raporcie znajduje się pod tym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linkiem: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https://www.dbenergy.pl/o-firmie/aktualnosci/publikujemy-raport-efektywnosc-i-bezpieczenstwo-energetyczne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aport-o-technologiach.dbenergy.pl/" TargetMode="External"/><Relationship Id="rId8" Type="http://schemas.openxmlformats.org/officeDocument/2006/relationships/hyperlink" Target="https://www.dbenergy.pl/o-firmie/aktualnosci/publikujemy-raport-efektywnosc-i-bezpieczenstwo-energetyc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2026-03-06T04:15:37+01:00</dcterms:created>
  <dcterms:modified xsi:type="dcterms:W3CDTF">2026-03-06T04:15:37+01:00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