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wspiera firmy w transformacji energetycznej z dotacją ELENA – nawet 90% dofinansowania na dokumentację inwestycyjną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DB Energy uruchamia kompleksowe wsparcie doradcze w ramach programu Energia Pracodawców RP finansowanego z grantu europejskiego ELENA. Dzięki dotacji sięgającej 90% wartości netto usług, firmy członkowskie Pracodawców RP (i organizacji zrzeszonych w ramach Pracodawców RP) mogą znacząco obniżyć koszty przygotowania inwestycji poprawiających efektywność energetyczną, zeroemisyjność i konkurencyjność zakładów produkcyjnych.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Transformacja energetyczna i dekarbonizacja przemysłu są odmieniane przez wszystkie możliwe przypadki. Wiele przedsiębiorstw, w pierwszej fazie wdrożenia, postrzega je jako dodatkowy koszt, na który musi znaleźć środki w swoich ograniczonych budżetach. Odpowiedzią na te potrzeby jest program Energia Pracodawców RP, realizowany przy wsparciu Europejskiego Banku Inwestycyjnego i grantu ELENA, w ramach którego </w:t>
      </w:r>
      <w:r>
        <w:rPr>
          <w:rFonts w:ascii="calibri" w:hAnsi="calibri" w:eastAsia="calibri" w:cs="calibri"/>
          <w:sz w:val="24"/>
          <w:szCs w:val="24"/>
          <w:b/>
        </w:rPr>
        <w:t xml:space="preserve">DB Energy oferuje firmom kompleksowe doradztwo i dokumentację inwestycyjną z dofinansowaniem sięgającym 90%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skierowany jest m.in. do średnich oraz mid-cap przedsiębiorstw (do 3 tys. pracowników), będących członkami Pracodawców RP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bezpośrednio lub poprzez zrzeszone organizacje branżowe. Kluczowe jest, aby planowane inwestycje prowadziły do redukcji zużycia energii pierwotnej o co najmniej 30%.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DB Energy wiemy, że największą barierą w podejmowaniu inwestycji poprawiających efektywność energetyczną nie są technologie, lecz koszty i czas przygotowania dokumentacji. Dzięki ELENA możemy tę barierę znacząco obniżyć – zapewniając wysokiej jakości audyty, studia wykonalności, projekty wykonawcze, analizy finansowe i wsparcie formalne, przy minimalnym wkładzie własnym po stronie klienta” – mówi dr inż.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Piotr Danielski</w:t>
      </w:r>
      <w:r>
        <w:rPr>
          <w:rFonts w:ascii="calibri" w:hAnsi="calibri" w:eastAsia="calibri" w:cs="calibri"/>
          <w:sz w:val="24"/>
          <w:szCs w:val="24"/>
        </w:rPr>
        <w:t xml:space="preserve">, Prezes Zarządu DB Energy.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Dofinansowanie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Zakres dofinansowanych usług obejmuje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audyty efektywności energetycznej i audyty energetyczne przedsiębiorstw (ex ante),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studium wykonalności inwestycji,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analizę kosztów i korzyści,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modele finansowe i analizy zwrotu,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dokumentację techniczną,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świadectwa charakterystyki energetycznej,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wniosków do programów takich jak FENG, kredyt ekologiczny NFOŚiGW czy finansowanie komercyjne.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realizacji programu firma podpisuje trójstronną umowę z DB Energy i Pracodawcami RP. Po odbiorze usługi inwestor wnosi jedynie 10% wartości netto, a pozostała część (90%) jest finansowana ze środków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Dofinansowanie obejmuje przygotowanie dokumentacji m.in. dla inwestycji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termomodernizacja budynków produkcyjnych i usługowych,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modernizacja oświetlenia,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systemy zarządzania ciepłem i chłodem,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zintegrowane instalacje OZE (np. PV, pompy ciepła),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kogeneracja gazowa (jeśli stanowi część kompleksowego pakietu działań efektywnościowych).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Wymagane jest, aby inwestycja była rzeczywiście rozpoczęta – nie ma obowiązku aplikowania do konkretnego programu (np. FENG), ale konieczne jest wykazanie efektu ekologicznego (minimum 30% redukcji zużycia energii pierwotnej) i rzetelne udokumentowanie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„Zrealizowaliśmy już ponad 1500 projektów w zakładach przemysłowych – od audytów, analizy sprężonego powietrza, przez modernizację układów grzewczych, po wdrożenia kogeneracji i zaawansowanych systemów monitoringu zużycia energii. Program ELENA to szansa, aby firmy – zwłaszcza z sektora MŚP – mogły bezpiecznie i sprawnie przejść od planu do realizacji” – dodaje Piotr Danielski.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2026-08-18T21:45:41+02:00</dcterms:created>
  <dcterms:modified xsi:type="dcterms:W3CDTF">2026-08-18T21:45:41+02:00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