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buduje kluczową infrastrukturę dla 1911 Data Centre – kontrakt o wartości 39,2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wiodąca firma w dziedzinie efektywności energetycznej dla przemysłu, podpisała umowę z 1911 Data Centre PL na uzyskanie warunków przyłączenia do sieci elektroenergetycznej oraz generalne wykonawstwo projektu. Przedmiotem kontraktu jest budowa Głównego Punktu Odbioru energii elektrycznej, który zapewni stabilne i bezpieczne zasilanie dla planowanego do budowy centrum danych. Wartość umowy wynosi 39,2 mln zł netto, a realizacja inwestycji przewidziana jest na 23 miesiące od dnia złożenia zamówienia przez zamawiającego.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„Nowoczesne centra danych wymagają niezawodnych i efektywnych rozwiązań energetycznych, które gwarantują stabilność i bezpieczeństwo operacyjne. Współpraca z 1911 Data Centre PL to dla nas dowód zaufania i potwierdzenie kompetencji DB Energy w realizacji strategicznych projektów infrastrukturalnych. Nasze doświadczenie oraz innowacyjne podejście pozwolą stworzyć rozwiązanie optymalne zarówno pod względem technicznym, jak i ekonomicznym”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Prezes Zarządu DB Energy.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projektu obejmuje kompleksowe prace związane z uzyskaniem warunków przyłączenia oraz budową Głównego Punktu Odbioru, co pozwoli na efektywne zarządzanie energią w nowoczesnym obiekcie. Dzięki tej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1911 Data Centre PL</w:t>
      </w:r>
      <w:r>
        <w:rPr>
          <w:rFonts w:ascii="calibri" w:hAnsi="calibri" w:eastAsia="calibri" w:cs="calibri"/>
          <w:sz w:val="24"/>
          <w:szCs w:val="24"/>
        </w:rPr>
        <w:t xml:space="preserve"> będzie mogło zaoferować swoim klientom najwyższy poziom niezawodności i bezpieczeństwa energetycznego.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konsekwentnie rozwija swoją działalność w obszarze efektywności energetycznej, dostarczając innowacyjne rozwiązania dla przemysłu i infrastruktury krytycznej. Firma specjalizuje się w projektach oszczędzających energię oraz optymalizujących koszty operacyjne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1911 Data Centre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1911 Data Centre PL to dynamicznie rozwijający się dostawca usług centrów danych, oferujący zaawansowane technologicznie rozwiązania dla klientów biznesowych. Firma specjalizuje się w budowie i zarządzaniu nowoczesnymi centrami przetwarzania danych, zapewniając najwyższy poziom bezpieczeństwa, efektywności energetycznej oraz niezawodności operacyjnej. Dzięki zastosowaniu innowacyjnych technologii 1911 Data Centre PL wspiera przedsiębiorstwa w ich cyfrowej transformacji.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2026-11-02T17:31:28+01:00</dcterms:created>
  <dcterms:modified xsi:type="dcterms:W3CDTF">2026-11-02T17:31:28+01:00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